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jc w:val="center"/>
        <w:rPr>
          <w:rFonts w:hint="eastAsia" w:ascii="黑体" w:hAnsi="黑体" w:eastAsia="黑体" w:cs="黑体"/>
          <w:b w:val="0"/>
          <w:bCs w:val="0"/>
          <w:sz w:val="44"/>
          <w:szCs w:val="44"/>
        </w:rPr>
      </w:pP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广播电视事业单位财务制度</w:t>
      </w:r>
    </w:p>
    <w:p>
      <w:pPr>
        <w:jc w:val="both"/>
        <w:rPr>
          <w:rFonts w:hint="eastAsia" w:ascii="仿宋" w:hAnsi="仿宋" w:eastAsia="仿宋" w:cs="仿宋"/>
          <w:b/>
          <w:bCs/>
          <w:sz w:val="32"/>
          <w:szCs w:val="32"/>
        </w:rPr>
      </w:pPr>
    </w:p>
    <w:p>
      <w:pPr>
        <w:jc w:val="center"/>
        <w:rPr>
          <w:rFonts w:hint="eastAsia" w:ascii="仿宋" w:hAnsi="仿宋" w:eastAsia="仿宋_GB2312" w:cs="仿宋"/>
          <w:b/>
          <w:bCs/>
          <w:sz w:val="32"/>
          <w:szCs w:val="32"/>
        </w:rPr>
      </w:pPr>
      <w:r>
        <w:rPr>
          <w:rFonts w:hint="eastAsia" w:ascii="仿宋" w:hAnsi="仿宋" w:eastAsia="仿宋_GB2312" w:cs="仿宋"/>
          <w:b/>
          <w:bCs/>
          <w:sz w:val="32"/>
          <w:szCs w:val="32"/>
        </w:rPr>
        <w:t>第一章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为了进一步规范广播电视事业单位的财务行为，加强广播电视事业单位财务管理和监督，提高资金使用效益，保障广播电视事业单位健康发展，根据《事业单位财务规则》和国家有关法律制度，结合广播电视事业单位特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本制度适用于各级各类广播电视事业单位(以下简称广播电视事业单位)的财务活动。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财务管理的基本原则是：执行国家有关法律、法规和财务规章制度；坚持勤俭办一切事业的方针；正确处理事业发展需要和资金供给的关系，社会效益和经济效益的关系，国家、单位和个人三者利益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建立健全内部控制体系，加强对单位经济活动的财务控制和监督，防范财务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广播电视事业单位应当按照国家有关规定设置财务会计机构，配备财务、会计人员。</w:t>
      </w:r>
      <w:r>
        <w:rPr>
          <w:rFonts w:hint="eastAsia" w:ascii="仿宋" w:hAnsi="仿宋" w:eastAsia="仿宋_GB2312" w:cs="仿宋"/>
          <w:sz w:val="32"/>
          <w:szCs w:val="32"/>
          <w:lang w:eastAsia="zh-CN"/>
        </w:rPr>
        <w:t>财务、</w:t>
      </w:r>
      <w:r>
        <w:rPr>
          <w:rFonts w:hint="eastAsia" w:ascii="仿宋" w:hAnsi="仿宋" w:eastAsia="仿宋_GB2312" w:cs="仿宋"/>
          <w:sz w:val="32"/>
          <w:szCs w:val="32"/>
        </w:rPr>
        <w:t>会计人员应当具备从事财务会计工作所需要的专业能力。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省级以上(含副省级)广播电视事业单位应当设置总会计师；规模较大的广播电视事业单位根据需要可以设置总会计师。总会计师按照《总会计师条例》规定的任职资格设置并履行职责。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广播电视事业单位的全部财务活动在单位负责人领导下，由单位财务部门统一管理。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广播电视事业单位的各项经济业务事项按照国家统一的会计制度进行会计核算。广播电视事业单位应当加强财务信息化建设。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第二章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单位预算管理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广播电视事业单位预算是指广播电视事业单位根据广播电视事业发展目标和计划编制的年度财务收支计划。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广播电视事业单位预算由收入预算和支出预算组成。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国家对广播电视事业单位实行核定收支、定额或者定项补助、超支不补、结转和结余按规定使用的预算管理办法。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定额或者定项补助根据国家有关政策和财力可能，结合广播电视事业单位改革要求、事业特点、事业发展目标和计划、单位收支及资产状况</w:t>
      </w:r>
      <w:r>
        <w:rPr>
          <w:rFonts w:hint="eastAsia" w:ascii="仿宋" w:hAnsi="仿宋" w:eastAsia="仿宋_GB2312" w:cs="仿宋"/>
          <w:sz w:val="32"/>
          <w:szCs w:val="32"/>
          <w:lang w:eastAsia="zh-CN"/>
        </w:rPr>
        <w:t>等</w:t>
      </w:r>
      <w:r>
        <w:rPr>
          <w:rFonts w:hint="eastAsia" w:ascii="仿宋" w:hAnsi="仿宋" w:eastAsia="仿宋_GB2312" w:cs="仿宋"/>
          <w:sz w:val="32"/>
          <w:szCs w:val="32"/>
        </w:rPr>
        <w:t>确定。定额或者定项补助可以为零。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非财政补助收入大于支出较多的广播电视事业单位，可以实行收入上缴办法。具体办法由财政部门会同有关主管部门制定。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预算编制原则：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（一）坚持合法合规的原则。根据国家有关方针政策、法律法规以及广播电视事业发展目标和计划编制单位预算草案。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（二）坚持完整性和统一性原则。广播电视事业单位应当将所有收入和支出全部纳入单位预算，并按照统一的口径、程序及计算依据编制单位预算草案。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（三）坚持以收定支、收支平衡的原则。单位预算应当自求平衡，不得编制赤字预算。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（四）坚持统筹兼顾、保证重点的原则。既要考虑事业发展的需要，又要考虑国家财力的可能和单位的收入状况、资产状况，保证重点，兼顾一般。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（五）坚持厉行节约、注重绩效的原则。挖掘内部潜力，</w:t>
      </w:r>
      <w:r>
        <w:rPr>
          <w:rFonts w:hint="eastAsia" w:ascii="仿宋" w:hAnsi="仿宋" w:eastAsia="仿宋_GB2312" w:cs="仿宋"/>
          <w:sz w:val="32"/>
          <w:szCs w:val="32"/>
          <w:lang w:eastAsia="zh-CN"/>
        </w:rPr>
        <w:t>促进</w:t>
      </w:r>
      <w:r>
        <w:rPr>
          <w:rFonts w:hint="eastAsia" w:ascii="仿宋" w:hAnsi="仿宋" w:eastAsia="仿宋_GB2312" w:cs="仿宋"/>
          <w:sz w:val="32"/>
          <w:szCs w:val="32"/>
        </w:rPr>
        <w:t>增收节支，加强绩效管理，将绩效结果与预算编制有机结合。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照财政部门和主管部门预算编制的有关要求，参考以前年度预算执行情况，根据预算年度的收入增减因素和措施，以及以前年度结转结余等情况，测算编制收入预算草案；根据事业发展需要与财力可能，测算编制支出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广播电视事业单位应当根据国家宏观调控总体要求、年度广播电视事业发展目标、计划和预算编制的规定，提出预算建议数，经主管部门审核汇总报财政部门（一级预算单位</w:t>
      </w:r>
      <w:r>
        <w:rPr>
          <w:rFonts w:hint="eastAsia" w:ascii="仿宋" w:hAnsi="仿宋" w:eastAsia="仿宋_GB2312" w:cs="仿宋"/>
          <w:sz w:val="32"/>
          <w:szCs w:val="32"/>
          <w:lang w:eastAsia="zh-CN"/>
        </w:rPr>
        <w:t>直接</w:t>
      </w:r>
      <w:r>
        <w:rPr>
          <w:rFonts w:hint="eastAsia" w:ascii="仿宋" w:hAnsi="仿宋" w:eastAsia="仿宋_GB2312" w:cs="仿宋"/>
          <w:sz w:val="32"/>
          <w:szCs w:val="32"/>
        </w:rPr>
        <w:t>报财政部门，下同）。广播电视事业单位根据财政部门下达的预算控制数编制预算草案，由主管部门审核汇总报财政部门，经法定程序审核批复后执行。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严格执行批准的预算。预算执行中，国家对财政补助收入和财政专户管理资金的预算一般不予调剂。确需调剂的，由广播电视事业单位报主管部门审核后报财政部门调剂；其他资金确需调剂的，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对财政部门和主管部门批复调剂的事项，广播电视事业单位应当及时进行调剂。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广播电视事业单位应当全面加强预算管理，建立健全预算编制、审批、执行、调剂和绩效管理等制度。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广播电视事业单位决算是指广播电视事业单位预算收支和结余的年度执行结果。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广播电视事业单位应当按照规定及时编制年度决算草案，由主管部门审核汇总后报财政部门审批。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广播电视事业单位应当加强决算的填报、审核和分析，保证决算数据的真实、完整、准确，规范决算管理工作。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广播电视事业单位应当全面加强预算绩效管理</w:t>
      </w:r>
      <w:r>
        <w:rPr>
          <w:rFonts w:hint="eastAsia" w:ascii="仿宋" w:hAnsi="仿宋" w:eastAsia="仿宋_GB2312" w:cs="仿宋"/>
          <w:sz w:val="32"/>
          <w:szCs w:val="32"/>
          <w:lang w:eastAsia="zh-CN"/>
        </w:rPr>
        <w:t>，</w:t>
      </w:r>
      <w:r>
        <w:rPr>
          <w:rFonts w:hint="eastAsia" w:ascii="仿宋" w:hAnsi="仿宋" w:eastAsia="仿宋_GB2312" w:cs="仿宋"/>
          <w:sz w:val="32"/>
          <w:szCs w:val="32"/>
        </w:rPr>
        <w:t>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第三章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收入管理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收入是指广播电视事业单位为开展广播电视业务及其他活动依法取得的非偿还性资金。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广播电视事业单位的收入包括：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（一）财政补助收入，即广播电视事业单位从本级财政部门取得的各类财政拨款。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事业收入，即广播电视事业单位开展广播电视和网络视听节目的制作、播出、传输、发射、接收、监测等专业业务活动及其辅助活动取得的收入，其中：按照国家有关规定应当上缴国库或者财政专户的资金，不计入事业收入；从财政专户核拨给广播电视事业单位的资金和经核准不上缴国库或者财政专户的资金，计入事业收入。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（三）上级补助收入，即广播电视事业单位从主管部门和上级单位取得的非财政补助收入。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（四）附属单位上缴收入，即广播电视事业单位附属独立核算单位按照有关规定上缴的收入。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（五）经营收入，即广播电视事业单位在专业业务活动及其辅助活动之外开展非独立核算经营活动取得的收入。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（六）其他收入，即本条上述规定范围以外的各项收入，包括投资收益、利息收入、捐赠收入、非本级财政补助收入、租金收入等。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事业收入包括：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（一）广告收入，即广播电视事业单位因播出、刊登广告收取的收入。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（二）收视费收入，即广播电视事业单位收取的广播电视和网络视听节目收视费收入。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（三）节目销售收入，即广播电视事业单位销售广播电视和网络视听节目取得的收入。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（四）合作合拍收入，即广播电视事业单位与国内外单位</w:t>
      </w:r>
      <w:r>
        <w:rPr>
          <w:rFonts w:hint="eastAsia" w:ascii="仿宋" w:hAnsi="仿宋" w:eastAsia="仿宋_GB2312" w:cs="仿宋"/>
          <w:sz w:val="32"/>
          <w:szCs w:val="32"/>
          <w:lang w:eastAsia="zh-CN"/>
        </w:rPr>
        <w:t>、</w:t>
      </w:r>
      <w:r>
        <w:rPr>
          <w:rFonts w:hint="eastAsia" w:ascii="仿宋" w:hAnsi="仿宋" w:eastAsia="仿宋_GB2312" w:cs="仿宋"/>
          <w:sz w:val="32"/>
          <w:szCs w:val="32"/>
        </w:rPr>
        <w:t>机构合作广播电视和网络视听节目或合拍影视和网络视听节目取得的收入。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（五）节目制作和播放收入，即广播电视事业单位为其他单位制作</w:t>
      </w:r>
      <w:r>
        <w:rPr>
          <w:rFonts w:hint="eastAsia" w:ascii="仿宋" w:hAnsi="仿宋" w:eastAsia="仿宋_GB2312" w:cs="仿宋"/>
          <w:sz w:val="32"/>
          <w:szCs w:val="32"/>
          <w:lang w:eastAsia="zh-CN"/>
        </w:rPr>
        <w:t>、</w:t>
      </w:r>
      <w:r>
        <w:rPr>
          <w:rFonts w:hint="eastAsia" w:ascii="仿宋" w:hAnsi="仿宋" w:eastAsia="仿宋_GB2312" w:cs="仿宋"/>
          <w:sz w:val="32"/>
          <w:szCs w:val="32"/>
        </w:rPr>
        <w:t>播放广播电视和网络视听节目取得的收入。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（六）节目传输和发射收入，即广播电视事业单位为用户传送广播电视和网络视听节目取得的收入。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（七）技术服务收入，即广播电视事业单位对外提供技术服务、技术咨询、翻译服务、信息服务、计量检测、设备技术安装和维修等取得的收入。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（八）其他事业收入，即广播电视事业单位开展专业业务及其辅助活动取得的除上述各项收入以外的收入，包括培训收入、门票收入等。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经营收入包括：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（一）销售收入，即广播电视事业单位非独立核算的销售商品收入。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（二）经营服务收入，即广播电视事业单位非独立核算的对外提供经营服务收入。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（三）其他经营收入，即广播电视事业单位在专业业务活动及其辅助活动之外开展非独立核算经营活动取得的除上述各项收入以外的收入。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收入管理的要求：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（一）广播电视事业单位应当在国家政策允许的范围内，依法组织收入，坚持把社会效益放在首位、社会效益和经济效益相统一。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（二）广播电视事业单位应当使用财政部门或税务部门统一监（印）制的票据，并建立健全票据管理制度。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（三）广播电视事业单位各项收入应当及时入账，不得由下属单位或其他单位违规代存代管资金，防止流失。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（四）广播电视事业单位应当将各项收入全部纳入单位预算，统一核算，统一管理，未纳入预算的收入不得安排支出。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广播电视事业单位对按照规定上缴国库或者财政专户的资金，应当按照国库集中收缴的有关规定及时足额上缴，不得隐瞒、滞留、截留、占用、挪用、拖欠或坐支。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第四章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支出管理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支出是广播电视事业单位开展广播电视和网络视听节目的制作、播出、传输、发射、接收、监测等业务及其他活动发生的资金耗费和损失。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广播电视事业单位支出包括：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事业支出，即广播电视事业单位开展广播电视和网络视听节目的制作、播出、传输、发射、接收、监测等专业业务活动及其辅助活动发生的基本支出和项目支出。基本支出是指广播电视事业单位为了保障其正常运转、完成日常工作任务所发生的支出，包括人员经费和公用经费；项目支出是指广播电视事业单位为了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（二）经营支出，即广播电视事业单位在广播电视和网络视听节目的制作、播出、传输、发射、接收、监测等专业业务活动及其辅助活动之外开展非独立核算经营活动发生的支出。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（三）对附属单位补助支出，即广播电视事业单位用财政补助收入之外的收入对附属单位补助发生的支出。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（四）上缴上级支出，即实行收入上缴办法的广播电视事业单位按照规定的定额或比例上缴上级单位的支出。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（五）其他支出，即本条上述规定范围以外的各项支出，包括利息支出、捐赠支出等。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将各项支出全部纳入单位预算，实行项目库管理，建立健全支出管理制度。各项支出应当在单位负责人的领导下，由单位财务部门按照经法定程序批复的预算，坚持量入为出，统一安排使用。单位业务部门按照财务部门核定的预算和规定的程序使用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广播电视事业单位应当厉行节约，严格执行国家有关财务规章制度规定的开支范围及开支标准；国家有关财务规章制度没有统一规定的，由广播电视事业单位作出规定，报主管部门和财政部门备案。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广播电视事业单位的规定违反法律制度和国家政策的，主管部门和财政部门应当责令改正。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第二十九条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广播电视事业单位从财政部门和主管部门取得的有指定项目和用途的专项资金，应当专款专用、单独核算，并按照规定报送专项资金使用情况的报告，接受财政部门和主管部门的检查、验收。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广播电视事业单位应当建立健全支出标准体系，合理使用资金，控制支出规模。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广播电视事业单位应当严格执行国库集中支付制度和政府采购制度等有关规定。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广播电视事业单位应当依法加强票据管理，确保票据来源合法</w:t>
      </w:r>
      <w:r>
        <w:rPr>
          <w:rFonts w:hint="eastAsia" w:ascii="仿宋" w:hAnsi="仿宋" w:eastAsia="仿宋_GB2312" w:cs="仿宋"/>
          <w:sz w:val="32"/>
          <w:szCs w:val="32"/>
          <w:lang w:eastAsia="zh-CN"/>
        </w:rPr>
        <w:t>、</w:t>
      </w:r>
      <w:r>
        <w:rPr>
          <w:rFonts w:hint="eastAsia" w:ascii="仿宋" w:hAnsi="仿宋" w:eastAsia="仿宋_GB2312" w:cs="仿宋"/>
          <w:sz w:val="32"/>
          <w:szCs w:val="32"/>
        </w:rPr>
        <w:t>内容真实</w:t>
      </w:r>
      <w:r>
        <w:rPr>
          <w:rFonts w:hint="eastAsia" w:ascii="仿宋" w:hAnsi="仿宋" w:eastAsia="仿宋_GB2312" w:cs="仿宋"/>
          <w:sz w:val="32"/>
          <w:szCs w:val="32"/>
          <w:lang w:eastAsia="zh-CN"/>
        </w:rPr>
        <w:t>、</w:t>
      </w:r>
      <w:r>
        <w:rPr>
          <w:rFonts w:hint="eastAsia" w:ascii="仿宋" w:hAnsi="仿宋" w:eastAsia="仿宋_GB2312" w:cs="仿宋"/>
          <w:sz w:val="32"/>
          <w:szCs w:val="32"/>
        </w:rPr>
        <w:t>使用正确，不得使用虚假票据。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票据经办部门和人员应当对票据的真实性、合法性负责。财务部门应当加强票据的审核，拒绝报销虚假票据。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广播电视事业单位应当强化成本意识、加强经济核算，可以根据开展广播电视业务活动及其他活动的实际需要，实行成本核算。成本核算的具体办法按照国务院财政部门相关规定执行。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广播电视事业单位实行成本核算，应当按照计入成本核算对象的方式不同，将广播电视业务活动中所发生的各种费用进行归集、分配和计算，其费用可以划分为直接费用、间接费用。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（一）直接费用是指直接开展广播电视和网络视听节目制作、播出、传输、发射、接收、监测等专业业务活动和非独立核算经营活动所发生的业务活动费用中，能确定由某一成本核算对象负担的费用。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（二）间接费用是指其他不能直接计入成本核算对象的费用。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第五章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结转和结余管理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结转和结余是指广播电视事业单位年度收入与支出相抵后的余额。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结转资金是指当年预算已执行但未完成，或者因故未执行，下一年度需要按照原用途继续使用的资金。结余资金是指当年预算工作目标已完成，或者因故终止，当年剩余的资金。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经营收支结转和结余应当单独反映。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财政拨款结转和结余的管理，应当按照国家有关规定执行。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非财政拨款结转按照规定结转下一年度继续使用。非财政拨款结余可以按照国家有关规定提取职工福利基金，剩余部分用于弥补以后年度单位收支差额；国家另有规定的，从其规定。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广播电视事业单位应当加强非财政拨款结余的管理，盘活存量，统筹安排，合理使用，支出不得超出非财政拨款结余规模。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第六章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专用基金管理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第三十九条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专用基金是指广播电视事业单位按照规定提取或设置的有专门用途的资金。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专用基金管理应当遵循先提后用、专款专用的原则，支出不得超出基金规模。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专用基金包括职工福利基金和其他专用基金。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职工福利基金是指按照非财政拨款结余的一定比例提取以及按照其他规定提取转入，用于单位职工的集体福利设施、集体福利待遇等的资金。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其他专用基金是指除职工福利基金外，按照有关规定提取或者设置的专用资金。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将专用基金纳入预算管理，结合实际需要按照规定提取，保持合理规模，提高使用效益。专用基金余额较多的，应当降低提取比例或者暂停提取；确需调整用途的，由主管部门会同本级财政部门确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各项基金的提取比例和管理办法，国家有统一规定的，按照统一规定执行；没有统一规定的，由主管部门</w:t>
      </w:r>
      <w:r>
        <w:rPr>
          <w:rFonts w:hint="eastAsia" w:ascii="仿宋" w:hAnsi="仿宋" w:eastAsia="仿宋_GB2312" w:cs="仿宋"/>
          <w:sz w:val="32"/>
          <w:szCs w:val="32"/>
          <w:lang w:eastAsia="zh-CN"/>
        </w:rPr>
        <w:t>会同</w:t>
      </w:r>
      <w:r>
        <w:rPr>
          <w:rFonts w:hint="eastAsia" w:ascii="仿宋" w:hAnsi="仿宋" w:eastAsia="仿宋_GB2312" w:cs="仿宋"/>
          <w:sz w:val="32"/>
          <w:szCs w:val="32"/>
        </w:rPr>
        <w:t>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第七章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资产是指广播电视事业单位依法直接支配的各类经济资源。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广播电视事业单位的资产包括流动资产、固定资产、在建工程、无形资产、对外投资、文物文化资产等。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第四十五条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广播电视事业单位应当汇总编制本单位行政事业性国有资产管理情况报告。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广播电视事业单位对需要办理权属登记的资产应当依法及时办理。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w:t>
      </w:r>
      <w:r>
        <w:rPr>
          <w:rFonts w:hint="eastAsia" w:ascii="仿宋" w:hAnsi="仿宋" w:eastAsia="仿宋_GB2312" w:cs="仿宋"/>
          <w:sz w:val="32"/>
          <w:szCs w:val="32"/>
          <w:lang w:eastAsia="zh-CN"/>
        </w:rPr>
        <w:t>根据</w:t>
      </w:r>
      <w:r>
        <w:rPr>
          <w:rFonts w:hint="eastAsia" w:ascii="仿宋" w:hAnsi="仿宋" w:eastAsia="仿宋_GB2312" w:cs="仿宋"/>
          <w:sz w:val="32"/>
          <w:szCs w:val="32"/>
        </w:rPr>
        <w:t>依法履行职能和事业发展的需要，结合资产存量、资产配置标准、绩效目标和财政承受能力配置资产。优先通过调剂方式配置资产。不能调剂的，可以采用购置、建设、租用等方式。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广播电视事业单位购置、建设、租用资产，应当提出资产配置需求，编制资产配置相关支出预算，严格按照预算管理规定和财政部门批复的预算配置资产。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流动资产是指可以在一年以内变现或者耗用的资产，包括现金、各种存款、应收及预付款项和存货等。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广播电视事业单位应当按照国家有关规定开立、使用和管理银行账户。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第四十九条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广播电视事业单位应当按时清理结算应收款项和预付款项，加强管理。广播电视事业单位货币性资产损失核销，应当经主管部门审核同意后报本级财政部门审批。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存货是指广播电视事业单位在开展广播电视业务活动及其他活动中为耗用或出售而储存的资产，包括广播电视和网络视听节目、材料、燃料、包装物、低值易耗品以及未达到固定资产标准的用具、装具、动植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（一）广播电视事业单位应当建立健全存货管理制度。单位资产管理部门应当指定专人负责，严格收发手续，完善存货验收、入库、保管和出库制度，防止丢失、损坏、变质。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（二）广播电视事业单位应当加强自制节目、外购节目和合作合拍节目等管理，建立健全广播电视和网络视听节目的制作、购置、验收入库、播出等制度，确保广播电视和网络视听节目安全、规范、有效管理。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（三）广播电视事业单位资产管理部门应当建立材料明细账，定期与财务部门的材料总账进行核对，做到账账相符。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（四）广播电视事业单位应当建立健全存货定额管理制度，科学制定材料储备定额和主要材料消耗定额，保持合理的存货库存量。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第五十一条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固定资产是指使用期限超过一年，单位价值在1000元以上，并在使用过程中基本保持原有物质形态的资产。单位价值虽未达到规定标准，但耐用时间在一年以上的大批同类物资，作为固定资产管理。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广播电视事业单位的固定资产明细目录由国务院广播电视主管部门制定，报国务院财政部门备案。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广播电视事业单位应当加强固定资产管理：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（一）加强固定资产维护和保养，制定操作规程，建立技术档案和使用情况报告制度。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购建和调入的固定资产，由单位资产管理部门负责验收，单位财务部门参与验收。购进专用设备和新建的房屋及构筑物竣工时，应当有专业技术人员参加验收。经验收后的固定资产应当及时入账并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（三）广播电视事业单位固定资产报废和转让，按照规定程序办理。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（四）广播电视事业单位应当对单位固定资产实行动态管理，提高信息化水平。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在建工程是指已经发生必要支出，但尚未达到交付使用状态的建设工程。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广播电视事业单位应当加强在建工程管理，在建工程达到预定使用状态时，应当按照规定办理工程竣工财务决算和资产交付使用，期限最长不得超过1年。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无形资产是指不具有实物形态而能为使用者提供某种权利的资产，包括专利权、商标权、著作权、土地使用权、非专利技术以及其他财产权利。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广播电视事业单位应当加强本单位无形资产的评估确认、开发、保护、使用和转让管理。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广播电视事业单位转让无形资产取得的收入、取得无形资产发生的支出应当按照国家有关规定处理。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对外投资是广播电视事业单位依法利用货币资金、实物、无形资产等方式向其他单位的投资。广播电视事业单位应当严格控制对外投资。利用国有资产对外投资应当有利于事业发展和实现国有资产保值增值，符合国家有关规定，经可行性研究和集体决策，按照规定的权限和程序进行。广播电视事业单位不得使用财政拨款及其结余进行对外投资，不得从事股票、期货、基金、企业债券等投资，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广播电视事业单位应当明确对外投资形成的股权及其相关权益管理责任，按照国家有关规定将对外投资形成的股权纳入经营性国有资产集中统一监管体系。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文物文化资产包括不可移动文物、可移动文物、文创衍生品、标本模型以及其他藏品。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w:t>
      </w:r>
      <w:r>
        <w:rPr>
          <w:rFonts w:hint="eastAsia" w:ascii="仿宋" w:hAnsi="仿宋" w:eastAsia="仿宋_GB2312" w:cs="仿宋"/>
          <w:sz w:val="32"/>
          <w:szCs w:val="32"/>
          <w:lang w:eastAsia="zh-CN"/>
        </w:rPr>
        <w:t>广播电视</w:t>
      </w:r>
      <w:r>
        <w:rPr>
          <w:rFonts w:hint="eastAsia" w:ascii="仿宋" w:hAnsi="仿宋" w:eastAsia="仿宋_GB2312" w:cs="仿宋"/>
          <w:sz w:val="32"/>
          <w:szCs w:val="32"/>
        </w:rPr>
        <w:t>事业单位应当将本单位的文物文化资产，按规定登记入账或设置备查簿进行登记，并在本单位行政事业性国有资产管理情况报告中体现。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w:t>
      </w:r>
      <w:r>
        <w:rPr>
          <w:rFonts w:hint="eastAsia" w:ascii="仿宋" w:hAnsi="仿宋" w:eastAsia="仿宋_GB2312" w:cs="仿宋"/>
          <w:sz w:val="32"/>
          <w:szCs w:val="32"/>
          <w:lang w:eastAsia="zh-CN"/>
        </w:rPr>
        <w:t>广播电视</w:t>
      </w:r>
      <w:r>
        <w:rPr>
          <w:rFonts w:hint="eastAsia" w:ascii="仿宋" w:hAnsi="仿宋" w:eastAsia="仿宋_GB2312" w:cs="仿宋"/>
          <w:sz w:val="32"/>
          <w:szCs w:val="32"/>
        </w:rPr>
        <w:t>事业单位应当设立总登记账，对于按有关行业规定应作为藏品、文物资源资产进行管理的文物文化资产，及时、准确、完整登记录入总登记账，作为统计和核算实物量的依据。总登记账应合理分类，将不可移动文物、可移动文物单独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w:t>
      </w:r>
      <w:r>
        <w:rPr>
          <w:rFonts w:hint="eastAsia" w:ascii="仿宋" w:hAnsi="仿宋" w:eastAsia="仿宋_GB2312" w:cs="仿宋"/>
          <w:sz w:val="32"/>
          <w:szCs w:val="32"/>
          <w:lang w:eastAsia="zh-CN"/>
        </w:rPr>
        <w:t>广播电视</w:t>
      </w:r>
      <w:r>
        <w:rPr>
          <w:rFonts w:hint="eastAsia" w:ascii="仿宋" w:hAnsi="仿宋" w:eastAsia="仿宋_GB2312" w:cs="仿宋"/>
          <w:sz w:val="32"/>
          <w:szCs w:val="32"/>
        </w:rPr>
        <w:t>事业单位应当建立健全监督管理制度，定期核对总登记账数、资产账面数、备查簿登记数，确保数量、名称和实物一一对应。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（四）文物文化资产管理的具体办法，由国务院财政部门会同有关部门制定。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广播电视事业单位资产处置应当遵循公开、公平、公正和竞争、择优的原则，严格履行相关审批程序。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广播电视事业单位出租、出借资产，应当按照国家有关规定严格履行相关审批程序。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广播电视事业单位应当在确保安全使用的前提下，推进本单位大型设备等国有资产共享共用工作，可以对提供方给予合理补偿。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第八章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负债管理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第五十八条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负债是指广播电视事业单位所承担的能以货币计量，需要以资产或者劳务偿还的债务。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第五十九条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广播电视事业单位的负债包括借入款项、应付款项、暂存款项、应缴款项等。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应缴款项包括广播电视事业单位按照国家有关规定收取的应当上缴国库或者财政专户的资金、应缴税费，以及其他应当上缴的款项。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广播电视事业单位应当对不同性质的负债分类管理，及时清理并按照规定办理结算，保证各项负债在规定期限内偿还。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广播电视事业单位应当建立健全财务风险预警和控制机制，规范和加强借入款项管理，如实反映依法举借债务情况。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广播电视事业单位应对自身的偿债能力以及未来内部发展和外部环境变化进行科学的评估，确保有可靠偿还计划和稳定的偿还资金来源。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广播电视事业单位应按内部控制规范的要求，</w:t>
      </w:r>
      <w:r>
        <w:rPr>
          <w:rFonts w:hint="eastAsia" w:ascii="仿宋" w:hAnsi="仿宋" w:eastAsia="仿宋_GB2312" w:cs="仿宋"/>
          <w:sz w:val="32"/>
          <w:szCs w:val="32"/>
          <w:lang w:eastAsia="zh-CN"/>
        </w:rPr>
        <w:t>制定</w:t>
      </w:r>
      <w:r>
        <w:rPr>
          <w:rFonts w:hint="eastAsia" w:ascii="仿宋" w:hAnsi="仿宋" w:eastAsia="仿宋_GB2312" w:cs="仿宋"/>
          <w:sz w:val="32"/>
          <w:szCs w:val="32"/>
        </w:rPr>
        <w:t>举借债务的内部控制制度，识别风险点、控制点，严格执行审批程序，不得违反规定融资或者提供担保，不得以任何方式直接或间接替地方政府及其部门融资或提供担保。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第九章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事业单位清算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广播电视事业单位发生划转、改制、撤销、合并、分立时，应当进行清算。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清算，应当在主管部门和财政部门的监督指导下成立财务清算工作组，对单位的财产、债权、债务等进行全面清理，编制财产目录和债权、债务清单以及清算财务报表，全面反映单位的财务状况和清算损益，提出财产作价依据和债权、债务处理办法，做好资产和负债的移交、接收、划转和管理工作，并妥善处理各项遗留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广播电视事业单位清算结束后，经主管部门审核并报财政部门批准，其资产和负债分别按照下列办法处理：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（一）因隶属关系改变，成建制划转的广播电视事业单位，全部资产和负债无偿移交划转，并相应划转经费指标。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（二）转为企业的广播电视事业单位，全部资产扣除负债后，转作国家资本金。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（三）撤销的广播电视事业单位，全部资产和负债由主管部门和财政部门核准处理。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（四）合并的广播电视事业单位，全部资产和负债移交接收单位或者新组建单位，合并后多余的资产由主管部门和财政部门核准处理，并相应划转经费指标。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（五）分立的广播电视事业单位，全部资产和负债按照有关规定移交分立后的事业单位，并相应划转经费指标。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财务报告和决算报告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广播电视事业单位应当按国家有关规定向主管部门和财政部门以及其他有关的报告使用者提供财务报告、决算报告。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广播电视事业单位财务会计和预算会计要素的确认、计量、记录、报告应当遵循政府会计准则制度的规定。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在编制年度财务报告前，应当对资产负债情况进行全面清查核实，按规定做好各类资产的清查盘点工作。广播电视事业单位在编制年度决算报告前，应当对全年收入、支出和结转结余进行全面清理核实，严格对账，扎实做好资金清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财务报告主要以权责发生制为基础编制，综合反映广播电视事业单位特定日期财务状况和一定时期运行情况等信息。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财务报告由财务报表和财务分析两部分组成。财务报表主要包括资产负债表、收入费用表等会计报表和报表附注。广播电视事业单位财务分析的内容主要包括财务状况分析、运行情况分析和财务管理情况等。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广播电视事业单位应当在财务报告附注中披露与举借债务、应付及预收款项、暂收性负债和预计负债有关信息。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第六十九条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决算报告主要以收付实现制为基础编制，综合反映广播电视事业单位年度预算收支执行结果等信息。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决算报告由决算报表和决算分析两部分组成。决算报表主要包括收入支出表、财政拨款收入支出表等。广播电视事业单位决算分析的内容主要包括收支预算执行分析、资金使用效益分析和机构人员情况等。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第十一章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财务监督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广播电视事业单位财务监督主要包括对预算管理、收入管理、支出管理、结转和结余管理、专用基金管理、资产管理、负债管理等的监督。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广播电视事业单位财务监督应当实行事前监督、事中监督、事后监督相结合，日常监督与专项监督相结合。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第七十三条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广播电视事业单位应当建立健全内部控制制度、经济责任制度、财务信息披露制度等监督制度，按规定编制和报送内部控制报告，依法公开财务信息。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第七十四条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广播电视事业单位应当遵守财经纪律和财务制度，依法接受主管部门和财政、审计部门的监督。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第七十五条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各级广播电视事业单位、主管部门和财政部门及其工作人员存在违反本制度规定的行为，以及其他滥用职权、玩忽职守、徇私舞弊等违法违规行为的，依法追究相应责任。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第十二章</w:t>
      </w:r>
      <w:r>
        <w:rPr>
          <w:rFonts w:hint="eastAsia" w:ascii="仿宋" w:hAnsi="仿宋" w:eastAsia="仿宋_GB2312" w:cs="仿宋"/>
          <w:b/>
          <w:bCs/>
          <w:sz w:val="32"/>
          <w:szCs w:val="32"/>
          <w:lang w:val="en-US" w:eastAsia="zh-CN"/>
        </w:rPr>
        <w:t xml:space="preserve"> </w:t>
      </w:r>
      <w:r>
        <w:rPr>
          <w:rFonts w:hint="eastAsia" w:ascii="仿宋" w:hAnsi="仿宋" w:eastAsia="仿宋_GB2312" w:cs="仿宋"/>
          <w:b/>
          <w:bCs/>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第七十六条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广播电视事业单位基本建设投资的财务管理，应当执行本制度，但国家基本建设投资财务管理制度另有规定的，从其规定。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第七十七条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参照公务员法管理的广播电视事业单位财务制度的适用，由国务院财政部门另行规定。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第七十八条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接受国家经常性资助的社会力量举办的广播电视公益服务性组织和社会团体，依照本制度执行；其他社会力量举办的广播电视公益服务性组织和社会团体可以参照本制度执行。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第七十九条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下列广播电视事业单位或者广播电视事业单位的特定项目，不执行本制度：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（一）纳入企业财务管理体系的广播电视事业单位和广播电视事业单位附属独立核算的生产经营单位</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（二）广播电视事业单位接受外单位要求投资回报的经营项目</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（三）经主管部门和财政部门批准的具备条件的其他广播电视事业单位。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第八十条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广播电视科学研究单位和学校执行同行业事业单位财务管理制度。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第八十一条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省、自治区、直辖市的财政部门和广播电视主管部门，可以根据本制度，结合本地区实际情况，制定补充规定，报国务院财政部门和国务院主管部门备案。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广播电视事业单位应当按照本制度，根据单位实际情况，制定内部财务管理办法，并报主管部门备案。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第八十二条</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rPr>
        <w:t>本制度自</w:t>
      </w:r>
      <w:r>
        <w:rPr>
          <w:rFonts w:hint="eastAsia" w:ascii="仿宋" w:hAnsi="仿宋" w:eastAsia="仿宋_GB2312" w:cs="仿宋"/>
          <w:sz w:val="32"/>
          <w:szCs w:val="32"/>
          <w:lang w:eastAsia="zh-CN"/>
        </w:rPr>
        <w:t>印发</w:t>
      </w:r>
      <w:r>
        <w:rPr>
          <w:rFonts w:hint="eastAsia" w:ascii="仿宋" w:hAnsi="仿宋" w:eastAsia="仿宋_GB2312" w:cs="仿宋"/>
          <w:sz w:val="32"/>
          <w:szCs w:val="32"/>
        </w:rPr>
        <w:t>之日起施行。《财政部</w:t>
      </w:r>
      <w:r>
        <w:rPr>
          <w:rFonts w:hint="eastAsia" w:ascii="仿宋" w:hAnsi="仿宋" w:eastAsia="仿宋_GB2312" w:cs="仿宋"/>
          <w:sz w:val="32"/>
          <w:szCs w:val="32"/>
          <w:lang w:val="en-US" w:eastAsia="zh-CN"/>
        </w:rPr>
        <w:t xml:space="preserve"> </w:t>
      </w:r>
      <w:r>
        <w:rPr>
          <w:rFonts w:hint="eastAsia" w:ascii="仿宋" w:hAnsi="仿宋" w:eastAsia="仿宋_GB2312" w:cs="仿宋"/>
          <w:sz w:val="32"/>
          <w:szCs w:val="32"/>
          <w:lang w:eastAsia="zh-CN"/>
        </w:rPr>
        <w:t>广电总局</w:t>
      </w:r>
      <w:r>
        <w:rPr>
          <w:rFonts w:hint="eastAsia" w:ascii="仿宋" w:hAnsi="仿宋" w:eastAsia="仿宋_GB2312" w:cs="仿宋"/>
          <w:sz w:val="32"/>
          <w:szCs w:val="32"/>
        </w:rPr>
        <w:t>关于印发〈</w:t>
      </w:r>
      <w:r>
        <w:rPr>
          <w:rFonts w:hint="eastAsia" w:ascii="仿宋" w:hAnsi="仿宋" w:eastAsia="仿宋_GB2312" w:cs="仿宋"/>
          <w:sz w:val="32"/>
          <w:szCs w:val="32"/>
          <w:lang w:eastAsia="zh-CN"/>
        </w:rPr>
        <w:t>广播电视</w:t>
      </w:r>
      <w:r>
        <w:rPr>
          <w:rFonts w:hint="eastAsia" w:ascii="仿宋" w:hAnsi="仿宋" w:eastAsia="仿宋_GB2312" w:cs="仿宋"/>
          <w:sz w:val="32"/>
          <w:szCs w:val="32"/>
        </w:rPr>
        <w:t>事业单位财务制度〉的通知》（财教〔2012〕</w:t>
      </w:r>
      <w:r>
        <w:rPr>
          <w:rFonts w:hint="eastAsia" w:ascii="仿宋" w:hAnsi="仿宋" w:eastAsia="仿宋_GB2312" w:cs="仿宋"/>
          <w:sz w:val="32"/>
          <w:szCs w:val="32"/>
          <w:lang w:val="en-US" w:eastAsia="zh-CN"/>
        </w:rPr>
        <w:t>504</w:t>
      </w:r>
      <w:r>
        <w:rPr>
          <w:rFonts w:hint="eastAsia" w:ascii="仿宋" w:hAnsi="仿宋" w:eastAsia="仿宋_GB2312" w:cs="仿宋"/>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62AA5"/>
    <w:rsid w:val="13F73E50"/>
    <w:rsid w:val="20862AA5"/>
    <w:rsid w:val="225F2DA4"/>
    <w:rsid w:val="3E9F51BF"/>
    <w:rsid w:val="3FBA8534"/>
    <w:rsid w:val="3FFBD9C2"/>
    <w:rsid w:val="50DED01A"/>
    <w:rsid w:val="5CD633EA"/>
    <w:rsid w:val="6F7B254C"/>
    <w:rsid w:val="76EF74B2"/>
    <w:rsid w:val="77B791E3"/>
    <w:rsid w:val="7FED1C85"/>
    <w:rsid w:val="B7DE2F6E"/>
    <w:rsid w:val="BFB78296"/>
    <w:rsid w:val="D1FE1FD0"/>
    <w:rsid w:val="DDDE9C46"/>
    <w:rsid w:val="F7FAF907"/>
    <w:rsid w:val="F9D4B47F"/>
    <w:rsid w:val="FF1F4F40"/>
    <w:rsid w:val="FFFBF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2022-06-03T13:49:00Z</dcterms:created>
  <dc:creator>wfzha</dc:creator>
  <cp:lastModifiedBy>你在我安 </cp:lastModifiedBy>
  <cp:lastPrinted>2022-07-28T11:16:00Z</cp:lastPrinted>
  <dcterms:modified xsi:type="dcterms:W3CDTF">2022-09-14T03:03:55Z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4754A571342F48FEB371199C52C0684D</vt:lpwstr>
  </property>
</Properties>
</file>